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78D27" w14:textId="77777777" w:rsidR="00475736" w:rsidRPr="002C2F7B" w:rsidRDefault="00475736" w:rsidP="00475736">
      <w:pPr>
        <w:spacing w:after="0" w:line="240" w:lineRule="auto"/>
        <w:jc w:val="center"/>
        <w:rPr>
          <w:rFonts w:ascii="Times New Rom B" w:eastAsia="Times New Roman" w:hAnsi="Times New Rom B"/>
          <w:sz w:val="24"/>
          <w:szCs w:val="24"/>
        </w:rPr>
      </w:pPr>
      <w:r w:rsidRPr="002C2F7B">
        <w:rPr>
          <w:noProof/>
        </w:rPr>
        <w:drawing>
          <wp:anchor distT="0" distB="0" distL="114300" distR="114300" simplePos="0" relativeHeight="251660288" behindDoc="0" locked="0" layoutInCell="1" allowOverlap="1" wp14:anchorId="636CC9E0" wp14:editId="5F897B74">
            <wp:simplePos x="0" y="0"/>
            <wp:positionH relativeFrom="column">
              <wp:posOffset>-307340</wp:posOffset>
            </wp:positionH>
            <wp:positionV relativeFrom="paragraph">
              <wp:posOffset>-109220</wp:posOffset>
            </wp:positionV>
            <wp:extent cx="1061085" cy="1034415"/>
            <wp:effectExtent l="19050" t="0" r="5715" b="0"/>
            <wp:wrapNone/>
            <wp:docPr id="19" name="Picture 3" descr="GC logo 4a1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C logo 4a1n"/>
                    <pic:cNvPicPr>
                      <a:picLocks noChangeAspect="1" noChangeArrowheads="1"/>
                    </pic:cNvPicPr>
                  </pic:nvPicPr>
                  <pic:blipFill>
                    <a:blip r:embed="rId5" cstate="print"/>
                    <a:srcRect/>
                    <a:stretch>
                      <a:fillRect/>
                    </a:stretch>
                  </pic:blipFill>
                  <pic:spPr bwMode="auto">
                    <a:xfrm>
                      <a:off x="0" y="0"/>
                      <a:ext cx="1061085" cy="1034415"/>
                    </a:xfrm>
                    <a:prstGeom prst="rect">
                      <a:avLst/>
                    </a:prstGeom>
                    <a:noFill/>
                    <a:ln w="9525">
                      <a:noFill/>
                      <a:miter lim="800000"/>
                      <a:headEnd/>
                      <a:tailEnd/>
                    </a:ln>
                  </pic:spPr>
                </pic:pic>
              </a:graphicData>
            </a:graphic>
          </wp:anchor>
        </w:drawing>
      </w:r>
      <w:r w:rsidRPr="002C2F7B">
        <w:rPr>
          <w:rFonts w:ascii="Times New Rom B" w:hAnsi="Times New Rom B"/>
          <w:noProof/>
        </w:rPr>
        <w:drawing>
          <wp:anchor distT="0" distB="0" distL="114300" distR="114300" simplePos="0" relativeHeight="251659264" behindDoc="1" locked="0" layoutInCell="1" allowOverlap="1" wp14:anchorId="3851EC41" wp14:editId="39E14EA8">
            <wp:simplePos x="0" y="0"/>
            <wp:positionH relativeFrom="margin">
              <wp:posOffset>5030470</wp:posOffset>
            </wp:positionH>
            <wp:positionV relativeFrom="paragraph">
              <wp:posOffset>137160</wp:posOffset>
            </wp:positionV>
            <wp:extent cx="905510" cy="603885"/>
            <wp:effectExtent l="19050" t="0" r="8890" b="0"/>
            <wp:wrapNone/>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905510" cy="603885"/>
                    </a:xfrm>
                    <a:prstGeom prst="rect">
                      <a:avLst/>
                    </a:prstGeom>
                    <a:noFill/>
                    <a:ln w="9525">
                      <a:noFill/>
                      <a:miter lim="800000"/>
                      <a:headEnd/>
                      <a:tailEnd/>
                    </a:ln>
                  </pic:spPr>
                </pic:pic>
              </a:graphicData>
            </a:graphic>
          </wp:anchor>
        </w:drawing>
      </w:r>
      <w:r w:rsidRPr="002C2F7B">
        <w:rPr>
          <w:rFonts w:ascii="Times New Rom B" w:eastAsia="Times New Roman" w:hAnsi="Times New Rom B"/>
          <w:b/>
          <w:color w:val="FF0000"/>
          <w:sz w:val="24"/>
          <w:szCs w:val="24"/>
        </w:rPr>
        <w:t xml:space="preserve"> REPUBLIC OF LIBERIA</w:t>
      </w:r>
    </w:p>
    <w:p w14:paraId="521EE5C3" w14:textId="77777777" w:rsidR="00475736" w:rsidRPr="002C2F7B" w:rsidRDefault="00475736" w:rsidP="00475736">
      <w:pPr>
        <w:tabs>
          <w:tab w:val="right" w:pos="9027"/>
        </w:tabs>
        <w:spacing w:after="0" w:line="240" w:lineRule="auto"/>
        <w:jc w:val="center"/>
        <w:rPr>
          <w:rFonts w:ascii="Times New Rom B" w:eastAsia="Times New Roman" w:hAnsi="Times New Rom B" w:cs="Arial"/>
          <w:b/>
          <w:sz w:val="40"/>
          <w:szCs w:val="40"/>
        </w:rPr>
      </w:pPr>
      <w:r w:rsidRPr="002C2F7B">
        <w:rPr>
          <w:rFonts w:ascii="Times New Rom B" w:eastAsia="Times New Roman" w:hAnsi="Times New Rom B" w:cs="Arial"/>
          <w:b/>
          <w:color w:val="323E4F"/>
          <w:sz w:val="40"/>
          <w:szCs w:val="40"/>
        </w:rPr>
        <w:t>GOVERNANCE COMMISSION</w:t>
      </w:r>
    </w:p>
    <w:p w14:paraId="06614674" w14:textId="77777777" w:rsidR="00475736" w:rsidRPr="002C2F7B" w:rsidRDefault="00475736" w:rsidP="00475736">
      <w:pPr>
        <w:spacing w:after="0" w:line="240" w:lineRule="auto"/>
        <w:jc w:val="center"/>
        <w:rPr>
          <w:rFonts w:ascii="Times New Rom B" w:eastAsia="Times New Roman" w:hAnsi="Times New Rom B" w:cs="Arial"/>
          <w:b/>
          <w:sz w:val="50"/>
          <w:szCs w:val="40"/>
        </w:rPr>
      </w:pPr>
      <w:r w:rsidRPr="002C2F7B">
        <w:rPr>
          <w:rFonts w:ascii="Times New Rom B" w:eastAsia="Times New Roman" w:hAnsi="Times New Rom B" w:cs="Arial"/>
          <w:caps/>
        </w:rPr>
        <w:t>P. O. Box 1757</w:t>
      </w:r>
    </w:p>
    <w:p w14:paraId="5CD89719" w14:textId="77777777" w:rsidR="00475736" w:rsidRPr="00475736" w:rsidRDefault="00475736" w:rsidP="00475736">
      <w:pPr>
        <w:spacing w:after="0" w:line="240" w:lineRule="auto"/>
        <w:jc w:val="center"/>
        <w:rPr>
          <w:rFonts w:ascii="Times New Rom B" w:eastAsia="Times New Roman" w:hAnsi="Times New Rom B" w:cs="Arial"/>
          <w:lang w:val="sv-SE"/>
        </w:rPr>
      </w:pPr>
      <w:r w:rsidRPr="00475736">
        <w:rPr>
          <w:rFonts w:ascii="Times New Rom B" w:eastAsia="Times New Roman" w:hAnsi="Times New Rom B" w:cs="Arial"/>
          <w:lang w:val="sv-SE"/>
        </w:rPr>
        <w:t>3rd Street, Sinkor, Tubman Boulevard</w:t>
      </w:r>
    </w:p>
    <w:p w14:paraId="7C297471" w14:textId="77777777" w:rsidR="00475736" w:rsidRPr="00475736" w:rsidRDefault="00475736" w:rsidP="00475736">
      <w:pPr>
        <w:spacing w:after="0" w:line="240" w:lineRule="auto"/>
        <w:jc w:val="center"/>
        <w:rPr>
          <w:rFonts w:ascii="Times New Rom B" w:eastAsia="Times New Roman" w:hAnsi="Times New Rom B" w:cs="Arial"/>
          <w:lang w:val="sv-SE"/>
        </w:rPr>
      </w:pPr>
      <w:r w:rsidRPr="00475736">
        <w:rPr>
          <w:rFonts w:ascii="Times New Rom B" w:eastAsia="Times New Roman" w:hAnsi="Times New Rom B" w:cs="Arial"/>
          <w:lang w:val="sv-SE"/>
        </w:rPr>
        <w:t>Monrovia, Liberia</w:t>
      </w:r>
    </w:p>
    <w:p w14:paraId="5D651580" w14:textId="77777777" w:rsidR="00475736" w:rsidRDefault="00475736" w:rsidP="00475736">
      <w:pPr>
        <w:spacing w:after="0" w:line="240" w:lineRule="auto"/>
        <w:jc w:val="center"/>
        <w:rPr>
          <w:b/>
          <w:bCs/>
        </w:rPr>
      </w:pPr>
      <w:r w:rsidRPr="00695264">
        <w:rPr>
          <w:rFonts w:ascii="Times New Rom B" w:eastAsia="Times New Roman" w:hAnsi="Times New Rom B" w:cs="Arial"/>
          <w:color w:val="0070C0"/>
        </w:rPr>
        <w:t>http://www.governancecommis</w:t>
      </w:r>
      <w:r>
        <w:rPr>
          <w:rFonts w:ascii="Times New Rom B" w:eastAsia="Times New Roman" w:hAnsi="Times New Rom B" w:cs="Arial"/>
          <w:color w:val="0070C0"/>
        </w:rPr>
        <w:t>sion.org</w:t>
      </w:r>
      <w:r w:rsidRPr="00584656">
        <w:rPr>
          <w:b/>
          <w:bCs/>
        </w:rPr>
        <w:t>        </w:t>
      </w:r>
    </w:p>
    <w:p w14:paraId="09F6B27C" w14:textId="3213FA64" w:rsidR="00475736" w:rsidRPr="00180438" w:rsidRDefault="00475736" w:rsidP="00475736">
      <w:pPr>
        <w:spacing w:after="0" w:line="240" w:lineRule="auto"/>
        <w:jc w:val="center"/>
        <w:rPr>
          <w:rFonts w:ascii="Times New Rom B" w:eastAsia="Times New Roman" w:hAnsi="Times New Rom B" w:cs="Arial"/>
          <w:color w:val="0070C0"/>
        </w:rPr>
      </w:pPr>
      <w:r>
        <w:rPr>
          <w:b/>
          <w:bCs/>
        </w:rPr>
        <w:t xml:space="preserve">                                                                                                                     T</w:t>
      </w:r>
      <w:r w:rsidRPr="00584656">
        <w:rPr>
          <w:b/>
          <w:bCs/>
        </w:rPr>
        <w:t>ell #</w:t>
      </w:r>
      <w:r w:rsidR="002D6C69">
        <w:rPr>
          <w:b/>
          <w:bCs/>
        </w:rPr>
        <w:t>: 0777239156/0777989-155</w:t>
      </w:r>
    </w:p>
    <w:p w14:paraId="5829F080" w14:textId="77777777" w:rsidR="00475736" w:rsidRPr="00584656" w:rsidRDefault="00475736" w:rsidP="00475736">
      <w:r w:rsidRPr="00584656">
        <w:t> </w:t>
      </w:r>
    </w:p>
    <w:p w14:paraId="5BFC33D8" w14:textId="77777777" w:rsidR="00475736" w:rsidRPr="00584656" w:rsidRDefault="00475736" w:rsidP="00475736">
      <w:r w:rsidRPr="00584656">
        <w:rPr>
          <w:b/>
          <w:bCs/>
        </w:rPr>
        <w:t>                                   </w:t>
      </w:r>
    </w:p>
    <w:p w14:paraId="755DBB09" w14:textId="77777777" w:rsidR="00475736" w:rsidRPr="00584656" w:rsidRDefault="00475736" w:rsidP="00475736">
      <w:r w:rsidRPr="00584656">
        <w:rPr>
          <w:b/>
          <w:bCs/>
        </w:rPr>
        <w:t>VACANCY ANNOUNCEMENT</w:t>
      </w:r>
    </w:p>
    <w:p w14:paraId="27DD32BF" w14:textId="77777777" w:rsidR="00475736" w:rsidRPr="00584656" w:rsidRDefault="00475736" w:rsidP="00475736">
      <w:r w:rsidRPr="00584656">
        <w:rPr>
          <w:b/>
          <w:bCs/>
        </w:rPr>
        <w:t> </w:t>
      </w:r>
    </w:p>
    <w:p w14:paraId="6BF08135" w14:textId="77777777" w:rsidR="00475736" w:rsidRPr="00584656" w:rsidRDefault="00475736" w:rsidP="00475736">
      <w:r w:rsidRPr="00584656">
        <w:rPr>
          <w:b/>
          <w:bCs/>
        </w:rPr>
        <w:t xml:space="preserve">Job Title: Policy </w:t>
      </w:r>
      <w:proofErr w:type="gramStart"/>
      <w:r w:rsidRPr="00584656">
        <w:rPr>
          <w:b/>
          <w:bCs/>
        </w:rPr>
        <w:t xml:space="preserve">Analyst </w:t>
      </w:r>
      <w:r>
        <w:rPr>
          <w:b/>
          <w:bCs/>
        </w:rPr>
        <w:t xml:space="preserve"> III</w:t>
      </w:r>
      <w:proofErr w:type="gramEnd"/>
    </w:p>
    <w:p w14:paraId="0499B476" w14:textId="77777777" w:rsidR="00475736" w:rsidRPr="00584656" w:rsidRDefault="00475736" w:rsidP="00475736">
      <w:r w:rsidRPr="00584656">
        <w:t xml:space="preserve">The Governance Commission located on </w:t>
      </w:r>
      <w:r>
        <w:t>3rd</w:t>
      </w:r>
      <w:r w:rsidRPr="00584656">
        <w:t xml:space="preserve"> Street, </w:t>
      </w:r>
      <w:proofErr w:type="spellStart"/>
      <w:r w:rsidRPr="00584656">
        <w:t>Sinkor</w:t>
      </w:r>
      <w:proofErr w:type="spellEnd"/>
      <w:r w:rsidRPr="00584656">
        <w:t>, is seeking to hire a qualified Liberian for the position of Policy Analyst</w:t>
      </w:r>
      <w:r>
        <w:t xml:space="preserve"> III</w:t>
      </w:r>
      <w:r w:rsidRPr="00584656">
        <w:t>, in supporting the work of the Commission.   </w:t>
      </w:r>
    </w:p>
    <w:p w14:paraId="17ACBD0E" w14:textId="77777777" w:rsidR="00475736" w:rsidRPr="00584656" w:rsidRDefault="00475736" w:rsidP="00475736">
      <w:r w:rsidRPr="00584656">
        <w:t>As Policy Analyst</w:t>
      </w:r>
      <w:r>
        <w:t xml:space="preserve"> III</w:t>
      </w:r>
      <w:r w:rsidRPr="00584656">
        <w:t>, your duties include but not limited to the following:</w:t>
      </w:r>
    </w:p>
    <w:p w14:paraId="58DD7FAD" w14:textId="77777777" w:rsidR="00475736" w:rsidRPr="00584656" w:rsidRDefault="00475736" w:rsidP="00475736">
      <w:pPr>
        <w:numPr>
          <w:ilvl w:val="0"/>
          <w:numId w:val="1"/>
        </w:numPr>
      </w:pPr>
      <w:r w:rsidRPr="00584656">
        <w:t>Work under the direction and supervision of Program Manager, to undertake a wide range of technical program activities including rigorous analyses of policy challenges in Liberia’s system of governance;</w:t>
      </w:r>
    </w:p>
    <w:p w14:paraId="4477F587" w14:textId="77777777" w:rsidR="00475736" w:rsidRPr="00584656" w:rsidRDefault="00475736" w:rsidP="00475736">
      <w:pPr>
        <w:numPr>
          <w:ilvl w:val="0"/>
          <w:numId w:val="1"/>
        </w:numPr>
      </w:pPr>
      <w:r w:rsidRPr="00584656">
        <w:t>Participate in professional consultations, technical production and other policy engagements related to the formulations, implementation and evaluation of governance reform measures;</w:t>
      </w:r>
    </w:p>
    <w:p w14:paraId="4913022D" w14:textId="77777777" w:rsidR="00475736" w:rsidRPr="00584656" w:rsidRDefault="00475736" w:rsidP="00475736">
      <w:pPr>
        <w:numPr>
          <w:ilvl w:val="0"/>
          <w:numId w:val="1"/>
        </w:numPr>
      </w:pPr>
      <w:r w:rsidRPr="00584656">
        <w:t>Assist in developing strategies for communicating change in policies relating to the mandates and functions of ministries, agencies and commissions of the Government of Liberia and other governance entities;</w:t>
      </w:r>
    </w:p>
    <w:p w14:paraId="794752C8" w14:textId="77777777" w:rsidR="00475736" w:rsidRPr="00584656" w:rsidRDefault="00475736" w:rsidP="00475736">
      <w:pPr>
        <w:numPr>
          <w:ilvl w:val="0"/>
          <w:numId w:val="1"/>
        </w:numPr>
      </w:pPr>
      <w:r w:rsidRPr="00584656">
        <w:t>Provide strong and competent professional inputs in the Governance Commission’s collaborative work with other professional bodies, reform institutions and governance entities, civil society, private sector and international partners.</w:t>
      </w:r>
    </w:p>
    <w:p w14:paraId="403FCC13" w14:textId="77777777" w:rsidR="00475736" w:rsidRPr="00584656" w:rsidRDefault="00475736" w:rsidP="00475736">
      <w:pPr>
        <w:numPr>
          <w:ilvl w:val="0"/>
          <w:numId w:val="1"/>
        </w:numPr>
      </w:pPr>
      <w:r w:rsidRPr="00584656">
        <w:t>Participate in task-oriented professional teams organized to undertake specific assignments.</w:t>
      </w:r>
    </w:p>
    <w:p w14:paraId="6A84D3D6" w14:textId="77777777" w:rsidR="00475736" w:rsidRPr="00584656" w:rsidRDefault="00475736" w:rsidP="00475736">
      <w:r w:rsidRPr="00584656">
        <w:rPr>
          <w:b/>
          <w:bCs/>
        </w:rPr>
        <w:t>Minimum Education &amp; Experience Requirements</w:t>
      </w:r>
      <w:r w:rsidRPr="00584656">
        <w:t>:</w:t>
      </w:r>
    </w:p>
    <w:p w14:paraId="04BF97E8" w14:textId="77777777" w:rsidR="00475736" w:rsidRPr="00584656" w:rsidRDefault="00475736" w:rsidP="00475736">
      <w:pPr>
        <w:numPr>
          <w:ilvl w:val="0"/>
          <w:numId w:val="2"/>
        </w:numPr>
      </w:pPr>
      <w:r w:rsidRPr="00584656">
        <w:t>Candidate must be a Liberian;</w:t>
      </w:r>
    </w:p>
    <w:p w14:paraId="4533469E" w14:textId="77777777" w:rsidR="00475736" w:rsidRPr="00584656" w:rsidRDefault="00475736" w:rsidP="00475736">
      <w:pPr>
        <w:numPr>
          <w:ilvl w:val="0"/>
          <w:numId w:val="2"/>
        </w:numPr>
      </w:pPr>
      <w:r w:rsidRPr="00584656">
        <w:t>Candidate must have a Master’s Degree and at least three (3) years of working experience;</w:t>
      </w:r>
    </w:p>
    <w:p w14:paraId="5B290319" w14:textId="77777777" w:rsidR="00475736" w:rsidRPr="00584656" w:rsidRDefault="00475736" w:rsidP="00475736">
      <w:pPr>
        <w:numPr>
          <w:ilvl w:val="0"/>
          <w:numId w:val="2"/>
        </w:numPr>
      </w:pPr>
      <w:r w:rsidRPr="00584656">
        <w:t>High level research experience or practitioner equivalent is mandatory for this position;</w:t>
      </w:r>
    </w:p>
    <w:p w14:paraId="4F68BEE8" w14:textId="77777777" w:rsidR="00475736" w:rsidRPr="00584656" w:rsidRDefault="00475736" w:rsidP="00475736">
      <w:pPr>
        <w:numPr>
          <w:ilvl w:val="0"/>
          <w:numId w:val="2"/>
        </w:numPr>
      </w:pPr>
      <w:r w:rsidRPr="00584656">
        <w:t>Excellent interpersonal skills and ability to establish and maintain effective working relations in a professional work environment with sensitivity and respect for diversity;</w:t>
      </w:r>
    </w:p>
    <w:p w14:paraId="0070A88C" w14:textId="77777777" w:rsidR="00475736" w:rsidRPr="00584656" w:rsidRDefault="00475736" w:rsidP="00475736">
      <w:pPr>
        <w:numPr>
          <w:ilvl w:val="0"/>
          <w:numId w:val="2"/>
        </w:numPr>
      </w:pPr>
      <w:r w:rsidRPr="00584656">
        <w:t>Excellent communication, negotiating and writing skills; proven ability to work closely with public, non-governmental, international and civil society organizations in complex undertakings;</w:t>
      </w:r>
    </w:p>
    <w:p w14:paraId="7CFEA34D" w14:textId="77777777" w:rsidR="00475736" w:rsidRPr="00584656" w:rsidRDefault="00475736" w:rsidP="00475736">
      <w:pPr>
        <w:numPr>
          <w:ilvl w:val="0"/>
          <w:numId w:val="2"/>
        </w:numPr>
      </w:pPr>
      <w:r w:rsidRPr="00584656">
        <w:lastRenderedPageBreak/>
        <w:t>Be computer literate and verse in the use of Microsoft Suites e.g. Word, Power Point, Publisher, Excel; etc.</w:t>
      </w:r>
    </w:p>
    <w:p w14:paraId="4FCBB3C3" w14:textId="77777777" w:rsidR="00475736" w:rsidRPr="00584656" w:rsidRDefault="00475736" w:rsidP="00475736">
      <w:pPr>
        <w:numPr>
          <w:ilvl w:val="0"/>
          <w:numId w:val="2"/>
        </w:numPr>
      </w:pPr>
      <w:r w:rsidRPr="00584656">
        <w:t>Provide vision for organizational growth.</w:t>
      </w:r>
    </w:p>
    <w:p w14:paraId="54BC2FB5" w14:textId="77777777" w:rsidR="00475736" w:rsidRPr="00584656" w:rsidRDefault="00475736" w:rsidP="00475736">
      <w:r w:rsidRPr="00584656">
        <w:rPr>
          <w:b/>
          <w:bCs/>
        </w:rPr>
        <w:t>Duty Station:     </w:t>
      </w:r>
      <w:r w:rsidRPr="00584656">
        <w:t>Monrovia, Liberia</w:t>
      </w:r>
    </w:p>
    <w:p w14:paraId="527F13DC" w14:textId="77777777" w:rsidR="00475736" w:rsidRPr="00584656" w:rsidRDefault="00475736" w:rsidP="00475736">
      <w:r w:rsidRPr="00584656">
        <w:t> </w:t>
      </w:r>
    </w:p>
    <w:p w14:paraId="0DF7C79E" w14:textId="5F13C23A" w:rsidR="00475736" w:rsidRPr="00584656" w:rsidRDefault="00475736" w:rsidP="00475736">
      <w:r w:rsidRPr="00584656">
        <w:t>Salary will commensurate with qualification, experience and with three months’ probation. </w:t>
      </w:r>
    </w:p>
    <w:p w14:paraId="75B19E62" w14:textId="77777777" w:rsidR="00475736" w:rsidRDefault="00475736" w:rsidP="00475736">
      <w:r>
        <w:rPr>
          <w:b/>
          <w:bCs/>
        </w:rPr>
        <w:t>Require Documents</w:t>
      </w:r>
      <w:r w:rsidRPr="00584656">
        <w:rPr>
          <w:b/>
          <w:bCs/>
        </w:rPr>
        <w:t>:</w:t>
      </w:r>
    </w:p>
    <w:p w14:paraId="3A161954" w14:textId="77777777" w:rsidR="00475736" w:rsidRPr="00584656" w:rsidRDefault="00475736" w:rsidP="00475736">
      <w:r w:rsidRPr="00584656">
        <w:t>Applications must be accompanied by proof of qualification, detailed CVs which should include description of similar assignments undertaken elsewhere, sample of professional writing and three letters of reference. Please ensure that the complete addresses and phone numbers of references are attached.</w:t>
      </w:r>
    </w:p>
    <w:p w14:paraId="7CD66B93" w14:textId="77777777" w:rsidR="00475736" w:rsidRPr="00584656" w:rsidRDefault="00475736" w:rsidP="00475736">
      <w:r w:rsidRPr="00584656">
        <w:t> </w:t>
      </w:r>
    </w:p>
    <w:p w14:paraId="48E9F238" w14:textId="77777777" w:rsidR="00475736" w:rsidRPr="00584656" w:rsidRDefault="00475736" w:rsidP="00475736">
      <w:r w:rsidRPr="00584656">
        <w:rPr>
          <w:b/>
          <w:bCs/>
        </w:rPr>
        <w:t>Final selection will be based on the following:</w:t>
      </w:r>
    </w:p>
    <w:p w14:paraId="51FE2616" w14:textId="77777777" w:rsidR="00475736" w:rsidRPr="00584656" w:rsidRDefault="00475736" w:rsidP="00475736">
      <w:pPr>
        <w:numPr>
          <w:ilvl w:val="0"/>
          <w:numId w:val="3"/>
        </w:numPr>
      </w:pPr>
      <w:r w:rsidRPr="00584656">
        <w:t>Meeting the application requirements on time</w:t>
      </w:r>
    </w:p>
    <w:p w14:paraId="1E07E85F" w14:textId="77777777" w:rsidR="00475736" w:rsidRPr="00584656" w:rsidRDefault="00475736" w:rsidP="00475736">
      <w:pPr>
        <w:numPr>
          <w:ilvl w:val="0"/>
          <w:numId w:val="3"/>
        </w:numPr>
      </w:pPr>
      <w:r w:rsidRPr="00584656">
        <w:t>Professional quality of application</w:t>
      </w:r>
    </w:p>
    <w:p w14:paraId="306A37D7" w14:textId="77777777" w:rsidR="00475736" w:rsidRPr="00584656" w:rsidRDefault="00475736" w:rsidP="00475736">
      <w:pPr>
        <w:numPr>
          <w:ilvl w:val="0"/>
          <w:numId w:val="3"/>
        </w:numPr>
      </w:pPr>
      <w:r w:rsidRPr="00584656">
        <w:t>Quality of credentials and other evidence of qualification</w:t>
      </w:r>
    </w:p>
    <w:p w14:paraId="75ECF6D6" w14:textId="77777777" w:rsidR="00475736" w:rsidRPr="00584656" w:rsidRDefault="00475736" w:rsidP="00475736">
      <w:pPr>
        <w:numPr>
          <w:ilvl w:val="0"/>
          <w:numId w:val="3"/>
        </w:numPr>
      </w:pPr>
      <w:r w:rsidRPr="00584656">
        <w:t>Quality of references, one of which must come from immediate past supervisor;</w:t>
      </w:r>
    </w:p>
    <w:p w14:paraId="1EC677BD" w14:textId="77777777" w:rsidR="00475736" w:rsidRPr="00584656" w:rsidRDefault="00475736" w:rsidP="00475736">
      <w:pPr>
        <w:numPr>
          <w:ilvl w:val="0"/>
          <w:numId w:val="3"/>
        </w:numPr>
      </w:pPr>
      <w:r w:rsidRPr="00584656">
        <w:t>Quality of a sample professional writing;</w:t>
      </w:r>
    </w:p>
    <w:p w14:paraId="3EEC5B36" w14:textId="77777777" w:rsidR="00475736" w:rsidRPr="00584656" w:rsidRDefault="00475736" w:rsidP="00475736">
      <w:pPr>
        <w:numPr>
          <w:ilvl w:val="0"/>
          <w:numId w:val="3"/>
        </w:numPr>
      </w:pPr>
      <w:r w:rsidRPr="00584656">
        <w:t>Oral and Written interview;</w:t>
      </w:r>
    </w:p>
    <w:p w14:paraId="0C740062" w14:textId="77777777" w:rsidR="00475736" w:rsidRPr="00584656" w:rsidRDefault="00475736" w:rsidP="00475736">
      <w:pPr>
        <w:numPr>
          <w:ilvl w:val="0"/>
          <w:numId w:val="3"/>
        </w:numPr>
      </w:pPr>
      <w:r w:rsidRPr="00584656">
        <w:t>Background search.</w:t>
      </w:r>
    </w:p>
    <w:p w14:paraId="593F7A4E" w14:textId="77777777" w:rsidR="00475736" w:rsidRPr="00584656" w:rsidRDefault="00475736" w:rsidP="00475736">
      <w:r w:rsidRPr="00584656">
        <w:t> </w:t>
      </w:r>
    </w:p>
    <w:p w14:paraId="0DEF55B0" w14:textId="091C17E9" w:rsidR="00475736" w:rsidRPr="00584656" w:rsidRDefault="00475736" w:rsidP="00475736">
      <w:r w:rsidRPr="00584656">
        <w:t>DEADLINE FOR APPLICATION IS: </w:t>
      </w:r>
      <w:r>
        <w:t>May 11</w:t>
      </w:r>
      <w:r w:rsidRPr="001C00D5">
        <w:rPr>
          <w:vertAlign w:val="superscript"/>
        </w:rPr>
        <w:t>th</w:t>
      </w:r>
      <w:r>
        <w:t xml:space="preserve"> 2026 </w:t>
      </w:r>
      <w:r>
        <w:rPr>
          <w:b/>
          <w:bCs/>
        </w:rPr>
        <w:t>BC</w:t>
      </w:r>
      <w:r w:rsidRPr="00584656">
        <w:rPr>
          <w:b/>
          <w:bCs/>
        </w:rPr>
        <w:t>OB</w:t>
      </w:r>
    </w:p>
    <w:p w14:paraId="5138EA49" w14:textId="39930469" w:rsidR="00475736" w:rsidRPr="00584656" w:rsidRDefault="00475736" w:rsidP="00475736">
      <w:r w:rsidRPr="00584656">
        <w:t>Application and CV with Supporting Documents including three (3) References and Cell Phone numbers should be submitted to the below address:</w:t>
      </w:r>
    </w:p>
    <w:p w14:paraId="0F80CD69" w14:textId="3D15CC79" w:rsidR="00475736" w:rsidRPr="00997A0B" w:rsidRDefault="00997A0B" w:rsidP="00997A0B">
      <w:pPr>
        <w:pStyle w:val="NoSpacing"/>
        <w:rPr>
          <w:b/>
          <w:sz w:val="24"/>
        </w:rPr>
      </w:pPr>
      <w:r w:rsidRPr="00997A0B">
        <w:rPr>
          <w:b/>
          <w:sz w:val="24"/>
        </w:rPr>
        <w:t>Mohammed S. Konneh</w:t>
      </w:r>
    </w:p>
    <w:p w14:paraId="5B54F548" w14:textId="77777777" w:rsidR="00475736" w:rsidRPr="00997A0B" w:rsidRDefault="00475736" w:rsidP="00997A0B">
      <w:pPr>
        <w:pStyle w:val="NoSpacing"/>
        <w:rPr>
          <w:b/>
          <w:sz w:val="24"/>
        </w:rPr>
      </w:pPr>
      <w:r w:rsidRPr="00997A0B">
        <w:rPr>
          <w:b/>
          <w:bCs/>
          <w:sz w:val="24"/>
        </w:rPr>
        <w:t>Human Resource Director</w:t>
      </w:r>
    </w:p>
    <w:p w14:paraId="6552B793" w14:textId="77777777" w:rsidR="00475736" w:rsidRPr="00997A0B" w:rsidRDefault="00475736" w:rsidP="00997A0B">
      <w:pPr>
        <w:pStyle w:val="NoSpacing"/>
        <w:rPr>
          <w:b/>
          <w:sz w:val="24"/>
        </w:rPr>
      </w:pPr>
      <w:r w:rsidRPr="00997A0B">
        <w:rPr>
          <w:b/>
          <w:sz w:val="24"/>
        </w:rPr>
        <w:t xml:space="preserve">3rd Street, </w:t>
      </w:r>
      <w:proofErr w:type="spellStart"/>
      <w:r w:rsidRPr="00997A0B">
        <w:rPr>
          <w:b/>
          <w:sz w:val="24"/>
        </w:rPr>
        <w:t>Sinkor</w:t>
      </w:r>
      <w:proofErr w:type="spellEnd"/>
    </w:p>
    <w:p w14:paraId="31597C3D" w14:textId="77777777" w:rsidR="00475736" w:rsidRPr="00997A0B" w:rsidRDefault="00475736" w:rsidP="00997A0B">
      <w:pPr>
        <w:pStyle w:val="NoSpacing"/>
        <w:rPr>
          <w:b/>
          <w:sz w:val="24"/>
        </w:rPr>
      </w:pPr>
      <w:r w:rsidRPr="00997A0B">
        <w:rPr>
          <w:b/>
          <w:sz w:val="24"/>
        </w:rPr>
        <w:t>P.O. Box 1757,</w:t>
      </w:r>
    </w:p>
    <w:p w14:paraId="50FFF0F9" w14:textId="77777777" w:rsidR="00475736" w:rsidRPr="00584656" w:rsidRDefault="00475736" w:rsidP="00997A0B">
      <w:pPr>
        <w:pStyle w:val="NoSpacing"/>
      </w:pPr>
      <w:r w:rsidRPr="00997A0B">
        <w:rPr>
          <w:b/>
          <w:sz w:val="24"/>
        </w:rPr>
        <w:t>Monrovia, Liberia</w:t>
      </w:r>
    </w:p>
    <w:p w14:paraId="45114CBF" w14:textId="77777777" w:rsidR="00997A0B" w:rsidRDefault="00997A0B" w:rsidP="00475736"/>
    <w:p w14:paraId="05CC5EDF" w14:textId="26E2047E" w:rsidR="00475736" w:rsidRPr="00584656" w:rsidRDefault="00475736" w:rsidP="00475736">
      <w:r w:rsidRPr="00584656">
        <w:t xml:space="preserve">Tel: </w:t>
      </w:r>
      <w:r w:rsidR="00997A0B">
        <w:t>0777-989-155</w:t>
      </w:r>
    </w:p>
    <w:p w14:paraId="0C603F65" w14:textId="3D2A7B79" w:rsidR="00475736" w:rsidRDefault="00475736" w:rsidP="00722CE4">
      <w:pPr>
        <w:spacing w:line="480" w:lineRule="auto"/>
      </w:pPr>
      <w:r w:rsidRPr="00584656">
        <w:t>Email:</w:t>
      </w:r>
      <w:r w:rsidR="00997A0B">
        <w:t xml:space="preserve"> </w:t>
      </w:r>
      <w:hyperlink r:id="rId7" w:history="1">
        <w:r w:rsidR="00722CE4" w:rsidRPr="00722CE4">
          <w:rPr>
            <w:rStyle w:val="Hyperlink"/>
            <w:sz w:val="24"/>
            <w:szCs w:val="24"/>
          </w:rPr>
          <w:t>mohakonneh954@gmail.com</w:t>
        </w:r>
      </w:hyperlink>
      <w:r w:rsidR="00722CE4" w:rsidRPr="00722CE4">
        <w:rPr>
          <w:sz w:val="24"/>
          <w:szCs w:val="24"/>
        </w:rPr>
        <w:t>, Vacancy@governancecommission.org</w:t>
      </w:r>
    </w:p>
    <w:p w14:paraId="0CE568EA" w14:textId="77777777" w:rsidR="00722CE4" w:rsidRDefault="00722CE4" w:rsidP="00722CE4">
      <w:pPr>
        <w:spacing w:line="480" w:lineRule="auto"/>
      </w:pPr>
    </w:p>
    <w:p w14:paraId="1635037A" w14:textId="77777777" w:rsidR="00475736" w:rsidRDefault="00475736"/>
    <w:sectPr w:rsidR="004757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 B">
    <w:altName w:val="Times New Roman"/>
    <w:charset w:val="00"/>
    <w:family w:val="auto"/>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11BA6"/>
    <w:multiLevelType w:val="multilevel"/>
    <w:tmpl w:val="ED8C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C85A3D"/>
    <w:multiLevelType w:val="multilevel"/>
    <w:tmpl w:val="226C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D26107"/>
    <w:multiLevelType w:val="multilevel"/>
    <w:tmpl w:val="1C16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4453525">
    <w:abstractNumId w:val="0"/>
  </w:num>
  <w:num w:numId="2" w16cid:durableId="1246649430">
    <w:abstractNumId w:val="1"/>
  </w:num>
  <w:num w:numId="3" w16cid:durableId="661087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736"/>
    <w:rsid w:val="00150C7D"/>
    <w:rsid w:val="002D6C69"/>
    <w:rsid w:val="003A3208"/>
    <w:rsid w:val="00475736"/>
    <w:rsid w:val="00531365"/>
    <w:rsid w:val="00722CE4"/>
    <w:rsid w:val="00997A0B"/>
    <w:rsid w:val="00C10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CD586"/>
  <w15:chartTrackingRefBased/>
  <w15:docId w15:val="{F05A2604-B71F-4FD4-BD2C-316BFFB3C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736"/>
    <w:pPr>
      <w:spacing w:line="259" w:lineRule="auto"/>
    </w:pPr>
    <w:rPr>
      <w:sz w:val="22"/>
      <w:szCs w:val="22"/>
    </w:rPr>
  </w:style>
  <w:style w:type="paragraph" w:styleId="Heading1">
    <w:name w:val="heading 1"/>
    <w:basedOn w:val="Normal"/>
    <w:next w:val="Normal"/>
    <w:link w:val="Heading1Char"/>
    <w:uiPriority w:val="9"/>
    <w:qFormat/>
    <w:rsid w:val="004757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57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57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57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57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57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7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7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7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7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57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57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57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57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57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7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7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736"/>
    <w:rPr>
      <w:rFonts w:eastAsiaTheme="majorEastAsia" w:cstheme="majorBidi"/>
      <w:color w:val="272727" w:themeColor="text1" w:themeTint="D8"/>
    </w:rPr>
  </w:style>
  <w:style w:type="paragraph" w:styleId="Title">
    <w:name w:val="Title"/>
    <w:basedOn w:val="Normal"/>
    <w:next w:val="Normal"/>
    <w:link w:val="TitleChar"/>
    <w:uiPriority w:val="10"/>
    <w:qFormat/>
    <w:rsid w:val="004757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7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7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736"/>
    <w:pPr>
      <w:spacing w:before="160"/>
      <w:jc w:val="center"/>
    </w:pPr>
    <w:rPr>
      <w:i/>
      <w:iCs/>
      <w:color w:val="404040" w:themeColor="text1" w:themeTint="BF"/>
    </w:rPr>
  </w:style>
  <w:style w:type="character" w:customStyle="1" w:styleId="QuoteChar">
    <w:name w:val="Quote Char"/>
    <w:basedOn w:val="DefaultParagraphFont"/>
    <w:link w:val="Quote"/>
    <w:uiPriority w:val="29"/>
    <w:rsid w:val="00475736"/>
    <w:rPr>
      <w:i/>
      <w:iCs/>
      <w:color w:val="404040" w:themeColor="text1" w:themeTint="BF"/>
    </w:rPr>
  </w:style>
  <w:style w:type="paragraph" w:styleId="ListParagraph">
    <w:name w:val="List Paragraph"/>
    <w:basedOn w:val="Normal"/>
    <w:uiPriority w:val="34"/>
    <w:qFormat/>
    <w:rsid w:val="00475736"/>
    <w:pPr>
      <w:ind w:left="720"/>
      <w:contextualSpacing/>
    </w:pPr>
  </w:style>
  <w:style w:type="character" w:styleId="IntenseEmphasis">
    <w:name w:val="Intense Emphasis"/>
    <w:basedOn w:val="DefaultParagraphFont"/>
    <w:uiPriority w:val="21"/>
    <w:qFormat/>
    <w:rsid w:val="00475736"/>
    <w:rPr>
      <w:i/>
      <w:iCs/>
      <w:color w:val="2F5496" w:themeColor="accent1" w:themeShade="BF"/>
    </w:rPr>
  </w:style>
  <w:style w:type="paragraph" w:styleId="IntenseQuote">
    <w:name w:val="Intense Quote"/>
    <w:basedOn w:val="Normal"/>
    <w:next w:val="Normal"/>
    <w:link w:val="IntenseQuoteChar"/>
    <w:uiPriority w:val="30"/>
    <w:qFormat/>
    <w:rsid w:val="004757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5736"/>
    <w:rPr>
      <w:i/>
      <w:iCs/>
      <w:color w:val="2F5496" w:themeColor="accent1" w:themeShade="BF"/>
    </w:rPr>
  </w:style>
  <w:style w:type="character" w:styleId="IntenseReference">
    <w:name w:val="Intense Reference"/>
    <w:basedOn w:val="DefaultParagraphFont"/>
    <w:uiPriority w:val="32"/>
    <w:qFormat/>
    <w:rsid w:val="00475736"/>
    <w:rPr>
      <w:b/>
      <w:bCs/>
      <w:smallCaps/>
      <w:color w:val="2F5496" w:themeColor="accent1" w:themeShade="BF"/>
      <w:spacing w:val="5"/>
    </w:rPr>
  </w:style>
  <w:style w:type="paragraph" w:styleId="NoSpacing">
    <w:name w:val="No Spacing"/>
    <w:uiPriority w:val="1"/>
    <w:qFormat/>
    <w:rsid w:val="00997A0B"/>
    <w:pPr>
      <w:spacing w:after="0" w:line="240" w:lineRule="auto"/>
    </w:pPr>
    <w:rPr>
      <w:sz w:val="22"/>
      <w:szCs w:val="22"/>
    </w:rPr>
  </w:style>
  <w:style w:type="character" w:styleId="Hyperlink">
    <w:name w:val="Hyperlink"/>
    <w:basedOn w:val="DefaultParagraphFont"/>
    <w:uiPriority w:val="99"/>
    <w:unhideWhenUsed/>
    <w:rsid w:val="00722CE4"/>
    <w:rPr>
      <w:color w:val="0563C1" w:themeColor="hyperlink"/>
      <w:u w:val="single"/>
    </w:rPr>
  </w:style>
  <w:style w:type="character" w:styleId="UnresolvedMention">
    <w:name w:val="Unresolved Mention"/>
    <w:basedOn w:val="DefaultParagraphFont"/>
    <w:uiPriority w:val="99"/>
    <w:semiHidden/>
    <w:unhideWhenUsed/>
    <w:rsid w:val="00722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hakonneh95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Johnson</dc:creator>
  <cp:keywords/>
  <dc:description/>
  <cp:lastModifiedBy>Parker Johnson</cp:lastModifiedBy>
  <cp:revision>2</cp:revision>
  <dcterms:created xsi:type="dcterms:W3CDTF">2026-04-21T16:52:00Z</dcterms:created>
  <dcterms:modified xsi:type="dcterms:W3CDTF">2026-04-21T16:52:00Z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564c5a26-665a-471f-8521-205ed93bdb68</vt:lpwstr>
  </property>
</Properties>
</file>